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E6" w:rsidRDefault="002401E6" w:rsidP="002401E6">
      <w:pPr>
        <w:tabs>
          <w:tab w:val="left" w:pos="0"/>
          <w:tab w:val="left" w:pos="1134"/>
          <w:tab w:val="left" w:pos="2552"/>
        </w:tabs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0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Примерный перечень вопросов для подготовки к </w:t>
      </w:r>
      <w:r w:rsidR="00C40B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экзамену</w:t>
      </w:r>
    </w:p>
    <w:p w:rsidR="002401E6" w:rsidRPr="00AD298C" w:rsidRDefault="002401E6" w:rsidP="002401E6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</w:pPr>
      <w:r w:rsidRPr="00AD298C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  <w:t>по дисци</w:t>
      </w:r>
      <w:bookmarkStart w:id="0" w:name="_GoBack"/>
      <w:bookmarkEnd w:id="0"/>
      <w:r w:rsidRPr="00AD298C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  <w:t>плине «</w:t>
      </w:r>
      <w:r w:rsidR="002416F6" w:rsidRPr="00AD298C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  <w:t xml:space="preserve">Технико-юридические проблемы правотворчества и </w:t>
      </w:r>
      <w:proofErr w:type="spellStart"/>
      <w:r w:rsidR="002416F6" w:rsidRPr="00AD298C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  <w:t>правоприменения</w:t>
      </w:r>
      <w:proofErr w:type="spellEnd"/>
      <w:r w:rsidRPr="00AD298C">
        <w:rPr>
          <w:rFonts w:ascii="Times New Roman" w:eastAsia="Times New Roman" w:hAnsi="Times New Roman" w:cs="Times New Roman"/>
          <w:b/>
          <w:i/>
          <w:color w:val="000000"/>
          <w:spacing w:val="-2"/>
          <w:sz w:val="28"/>
          <w:szCs w:val="28"/>
          <w:lang w:eastAsia="ru-RU"/>
        </w:rPr>
        <w:t>»</w:t>
      </w:r>
    </w:p>
    <w:p w:rsidR="00B41A34" w:rsidRDefault="00B41A34" w:rsidP="002401E6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</w:pP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1. Основные подходы к юридической технике в мировой науке. Юридическая техника как самостоятельная учебная дисциплина. Предмет, объект, задачи юридической техники.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2. Соотношение понятий «юридическая техника» и «законодательная техника». Виды юридической техники: плюрализм мнений.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3. Юридическая практика, юридическая тактика, юридическая технология, юридическая стратегия и юридическая техника: соотношение понятий.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4. Развитие юридической техники в дореволюционной России.</w:t>
      </w:r>
    </w:p>
    <w:p w:rsidR="00F53A4B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5. Юридическая техника в советский период, ее особенность. 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6. Зарубежный опыт юридической техники. Особенность построения правовых актов.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7. Проблемы понимания законодательства. Структура законодательства, ее особенность в Российской Федерации.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8. Понятие и виды правовых актов. Нормативный правовой акт, правоприменительный и интерпретационный акт: понятие, признаки.</w:t>
      </w:r>
    </w:p>
    <w:p w:rsidR="00F53A4B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9. Закон как разновидность нормативного правового акта: понятие, признаки. 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10. Подзаконные акты. Проблемы подзаконного правотворчества.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11. Акты судебных органов государственной власти. Акты местного самоуправления.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12. Требования к языку правового акта.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13. Правовая презумпция. Правовая фикция. Юридическая </w:t>
      </w:r>
      <w:proofErr w:type="spellStart"/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преюдиция</w:t>
      </w:r>
      <w:proofErr w:type="spellEnd"/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Правовая аксиома.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1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4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Требования к логике правового акта.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1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5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Требования к стилю правового акта.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16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Структурные единицы актов. Заголовок, преамбула, приложение, ссылки, сноски, примечания.</w:t>
      </w:r>
    </w:p>
    <w:p w:rsidR="005E3B3A" w:rsidRPr="002416F6" w:rsidRDefault="002416F6" w:rsidP="002416F6">
      <w:pPr>
        <w:widowControl w:val="0"/>
        <w:spacing w:after="0" w:line="240" w:lineRule="auto"/>
        <w:ind w:right="-470"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1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7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Требования, предъявляемые к реквизитам, правовых актов.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18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Понятие, характер и объект законодательной техники. Структура законодательной техники.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19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 Понятие правотворчества, его соотношение с нормотворчеством, законотворчеством, </w:t>
      </w:r>
      <w:proofErr w:type="spellStart"/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правообразованием</w:t>
      </w:r>
      <w:proofErr w:type="spellEnd"/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0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Виды правотворчества и их особенности.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1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Принципы правотворчества в современной России, их значение для юридической техники.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Правотворческий процесс и его стадии. Требования к правотворческой процедуре.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3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Экспертиза нормативного правового акта. Принципы правовой экспертизы. Методика правовой экспертизы.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4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Информационное обеспечение правотворческих работ.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lastRenderedPageBreak/>
        <w:t>2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5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Правотворческие ошибки и их виды.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26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Тенденции и проблемы развития федерального законодательства в современной России.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27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Факторы, влияющие на правотворческий процесс. Объективное и субъективное в праве.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8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Региональное правотворчество, его особенность.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29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Техника опубликования нормативных правовых актов.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3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0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Правореализация</w:t>
      </w:r>
      <w:proofErr w:type="spellEnd"/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и техника составления правореализационных документов.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3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1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Договор как вид правореализационного документа, его структура, содержание и значение.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3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Правоприменительная деятельность, понятие и виды. Требования к правоприменительной процедуре.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3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3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 Судебная деятельность как разновидность </w:t>
      </w:r>
      <w:proofErr w:type="spellStart"/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правоприменения</w:t>
      </w:r>
      <w:proofErr w:type="spellEnd"/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34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Судебные акты и техника их составления. Структура судебных актов. Язык изложения.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35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Понятие, объекты, субъекты систематизации. Цель, значение и принципы систематизации законодательства.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36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Кодификация и общие правила ее проведения.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37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Консолидация: понятие и общие правила ее проведения.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38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Инкорпорация: понятие, субъекты, общие правила.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39.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Учет правовых актов, способы учета и их значение.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4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0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Научные подходы к пониманию толкования. Значение, необходимость и причины толкования.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4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1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Интерпретационная технология, ее структура.</w:t>
      </w:r>
    </w:p>
    <w:p w:rsidR="002416F6" w:rsidRPr="002416F6" w:rsidRDefault="002416F6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4</w:t>
      </w:r>
      <w:r w:rsid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2</w:t>
      </w:r>
      <w:r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Субъекты интерпретационной деятельности, значение результатов их толкования.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43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Судебное толкование, научные подходы, значение и особенность.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44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Развитие представлений о качестве и эффективности законодательства в истории мировой политико-правовой мысли.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45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Понятие и критерии качества закона.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46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Понятие эффективности норм права. Соотношение эффективности и социальной ценности, полезности, экономичности норм права.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Факторы, снижающие эффективность норм права. Юридические коллизии.</w:t>
      </w:r>
    </w:p>
    <w:p w:rsidR="002416F6" w:rsidRPr="002416F6" w:rsidRDefault="00F53A4B" w:rsidP="002416F6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47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. Пробелы в праве, их виды и способы устранения и преодоления.</w:t>
      </w:r>
    </w:p>
    <w:p w:rsidR="002416F6" w:rsidRPr="002416F6" w:rsidRDefault="00F53A4B" w:rsidP="00F53A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>48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. Правовой нигилизм и идеализм как психологические факторы снижения эффективности норм права. </w:t>
      </w:r>
      <w:r w:rsidR="002416F6" w:rsidRPr="00F53A4B">
        <w:rPr>
          <w:rFonts w:ascii="Times New Roman" w:eastAsiaTheme="minorEastAsia" w:hAnsi="Times New Roman" w:cs="Times New Roman"/>
          <w:color w:val="000000"/>
          <w:sz w:val="28"/>
          <w:szCs w:val="28"/>
        </w:rPr>
        <w:t>Деформация правосознания.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</w:rPr>
        <w:t xml:space="preserve"> </w:t>
      </w:r>
      <w:r w:rsidR="002416F6" w:rsidRPr="002416F6">
        <w:rPr>
          <w:rFonts w:ascii="Times New Roman" w:eastAsiaTheme="minorEastAsia" w:hAnsi="Times New Roman" w:cs="Times New Roman"/>
          <w:color w:val="000000"/>
          <w:sz w:val="28"/>
          <w:szCs w:val="28"/>
        </w:rPr>
        <w:t>Правовая культура, правовое воспитание, правовое обучение.</w:t>
      </w:r>
    </w:p>
    <w:sectPr w:rsidR="002416F6" w:rsidRPr="00241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2668"/>
    <w:multiLevelType w:val="hybridMultilevel"/>
    <w:tmpl w:val="5FCEE1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28"/>
    <w:rsid w:val="002401E6"/>
    <w:rsid w:val="002416F6"/>
    <w:rsid w:val="005E3B3A"/>
    <w:rsid w:val="00833CD2"/>
    <w:rsid w:val="00AD298C"/>
    <w:rsid w:val="00B41A34"/>
    <w:rsid w:val="00C40BA6"/>
    <w:rsid w:val="00D822F6"/>
    <w:rsid w:val="00E20B28"/>
    <w:rsid w:val="00E77DC9"/>
    <w:rsid w:val="00F53A4B"/>
    <w:rsid w:val="00FC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9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2017-11-27T13:03:00Z</dcterms:created>
  <dcterms:modified xsi:type="dcterms:W3CDTF">2022-07-19T21:06:00Z</dcterms:modified>
</cp:coreProperties>
</file>